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EB" w:rsidRDefault="00FE5B9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-1551940</wp:posOffset>
            </wp:positionH>
            <wp:positionV relativeFrom="paragraph">
              <wp:posOffset>-506095</wp:posOffset>
            </wp:positionV>
            <wp:extent cx="1393825" cy="381000"/>
            <wp:effectExtent l="0" t="0" r="15875" b="0"/>
            <wp:wrapSquare wrapText="bothSides"/>
            <wp:docPr id="1221" name="Picture 1" descr="注册商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" descr="注册商标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811AEB" w:rsidRDefault="00FE5B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DECLARATION OF PERFORMANCE (DoP)</w:t>
      </w:r>
    </w:p>
    <w:p w:rsidR="00811AEB" w:rsidRDefault="00FE5B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Helvetica" w:hAnsi="Helvetica" w:cs="Helvetica"/>
          <w:i/>
          <w:sz w:val="24"/>
          <w:szCs w:val="34"/>
        </w:rPr>
      </w:pPr>
      <w:r>
        <w:rPr>
          <w:rFonts w:ascii="Helvetica" w:hAnsi="Helvetica" w:cs="Helvetica"/>
          <w:i/>
          <w:sz w:val="24"/>
          <w:szCs w:val="34"/>
        </w:rPr>
        <w:t>In accordance with the EU Construction Products Regulation</w:t>
      </w:r>
      <w:r>
        <w:rPr>
          <w:rFonts w:ascii="Helvetica" w:hAnsi="Helvetica" w:cs="Helvetica" w:hint="eastAsia"/>
          <w:i/>
          <w:sz w:val="24"/>
          <w:szCs w:val="34"/>
        </w:rPr>
        <w:t xml:space="preserve"> (</w:t>
      </w:r>
      <w:r>
        <w:rPr>
          <w:rFonts w:ascii="Helvetica" w:hAnsi="Helvetica" w:cs="Helvetica"/>
          <w:i/>
          <w:sz w:val="24"/>
          <w:szCs w:val="34"/>
        </w:rPr>
        <w:t>No. 305/2011)</w:t>
      </w:r>
    </w:p>
    <w:p w:rsidR="00811AEB" w:rsidRDefault="00FE5B97">
      <w:pPr>
        <w:spacing w:before="120"/>
        <w:jc w:val="center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eastAsia="SimSun" w:hAnsi="Helvetica" w:cs="Helvetica" w:hint="eastAsia"/>
          <w:i/>
          <w:sz w:val="24"/>
          <w:szCs w:val="34"/>
          <w:lang w:eastAsia="zh-CN"/>
        </w:rPr>
        <w:tab/>
      </w:r>
      <w:r>
        <w:rPr>
          <w:rFonts w:ascii="Helvetica" w:hAnsi="Helvetica" w:cs="Helvetica"/>
          <w:b/>
          <w:sz w:val="24"/>
          <w:szCs w:val="24"/>
          <w:u w:val="single"/>
        </w:rPr>
        <w:t>DoP No</w:t>
      </w:r>
      <w:r>
        <w:rPr>
          <w:rFonts w:ascii="Helvetica" w:hAnsi="Helvetica" w:cs="Helvetica"/>
          <w:sz w:val="24"/>
          <w:szCs w:val="24"/>
          <w:u w:val="single"/>
        </w:rPr>
        <w:t xml:space="preserve">.: </w:t>
      </w:r>
      <w:r>
        <w:rPr>
          <w:rFonts w:ascii="Helvetica" w:eastAsiaTheme="minorEastAsia" w:hAnsi="Helvetica" w:cs="Helvetica"/>
          <w:b/>
          <w:sz w:val="24"/>
          <w:szCs w:val="24"/>
          <w:u w:val="single"/>
          <w:lang w:eastAsia="zh-CN"/>
        </w:rPr>
        <w:t>AVF</w:t>
      </w:r>
      <w:r>
        <w:rPr>
          <w:rFonts w:ascii="Helvetica" w:eastAsiaTheme="minorEastAsia" w:hAnsi="Helvetica" w:cs="Helvetica" w:hint="eastAsia"/>
          <w:b/>
          <w:sz w:val="24"/>
          <w:szCs w:val="24"/>
          <w:u w:val="single"/>
          <w:lang w:eastAsia="zh-CN"/>
        </w:rPr>
        <w:t>-Radiators-DOP-16DZA09177</w:t>
      </w:r>
    </w:p>
    <w:p w:rsidR="00811AEB" w:rsidRDefault="00811AEB">
      <w:pPr>
        <w:tabs>
          <w:tab w:val="left" w:pos="4227"/>
        </w:tabs>
        <w:autoSpaceDE w:val="0"/>
        <w:autoSpaceDN w:val="0"/>
        <w:adjustRightInd w:val="0"/>
        <w:spacing w:before="120" w:after="0" w:line="240" w:lineRule="auto"/>
        <w:rPr>
          <w:rFonts w:ascii="Helvetica" w:eastAsia="SimSun" w:hAnsi="Helvetica" w:cs="Helvetica"/>
          <w:i/>
          <w:sz w:val="24"/>
          <w:szCs w:val="34"/>
          <w:lang w:eastAsia="zh-CN"/>
        </w:rPr>
      </w:pPr>
    </w:p>
    <w:p w:rsidR="00811AEB" w:rsidRDefault="00FE5B97">
      <w:pPr>
        <w:pStyle w:val="ListParagraph1"/>
        <w:numPr>
          <w:ilvl w:val="0"/>
          <w:numId w:val="1"/>
        </w:numPr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Product identification code: As required under Article 6(2a)</w:t>
      </w:r>
    </w:p>
    <w:p w:rsidR="00811AEB" w:rsidRDefault="00811AEB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</w:p>
    <w:p w:rsidR="00811AEB" w:rsidRDefault="00FE5B97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see attached list in Table A</w:t>
      </w:r>
    </w:p>
    <w:p w:rsidR="00811AEB" w:rsidRDefault="00811AEB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</w:p>
    <w:p w:rsidR="00811AEB" w:rsidRDefault="00FE5B97">
      <w:pPr>
        <w:pStyle w:val="ListParagraph1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Product-Type, batch or serial number or any other element allowing identification of the construction product as required under Article 11(4):</w:t>
      </w:r>
    </w:p>
    <w:p w:rsidR="00811AEB" w:rsidRDefault="00811AEB">
      <w:pPr>
        <w:spacing w:after="0"/>
        <w:jc w:val="center"/>
        <w:rPr>
          <w:b/>
          <w:sz w:val="24"/>
          <w:szCs w:val="24"/>
        </w:rPr>
      </w:pPr>
    </w:p>
    <w:p w:rsidR="00811AEB" w:rsidRDefault="00FE5B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Radiators</w:t>
      </w:r>
    </w:p>
    <w:p w:rsidR="00811AEB" w:rsidRDefault="00811AEB">
      <w:pPr>
        <w:pStyle w:val="ListParagraph1"/>
        <w:spacing w:after="0"/>
        <w:ind w:left="0"/>
        <w:jc w:val="center"/>
        <w:rPr>
          <w:b/>
          <w:sz w:val="24"/>
          <w:szCs w:val="24"/>
        </w:rPr>
      </w:pPr>
    </w:p>
    <w:p w:rsidR="00811AEB" w:rsidRDefault="00FE5B97">
      <w:pPr>
        <w:pStyle w:val="ListParagraph1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Intended use:</w:t>
      </w:r>
    </w:p>
    <w:p w:rsidR="00811AEB" w:rsidRDefault="00811AEB">
      <w:pPr>
        <w:spacing w:after="0"/>
        <w:rPr>
          <w:b/>
          <w:sz w:val="24"/>
          <w:szCs w:val="24"/>
        </w:rPr>
      </w:pPr>
    </w:p>
    <w:p w:rsidR="00811AEB" w:rsidRDefault="00FE5B97">
      <w:pPr>
        <w:pStyle w:val="ListParagraph1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heating systems in buildings</w:t>
      </w:r>
    </w:p>
    <w:p w:rsidR="00811AEB" w:rsidRDefault="00811AEB">
      <w:pPr>
        <w:pStyle w:val="ListParagraph1"/>
        <w:spacing w:after="0"/>
        <w:ind w:left="0"/>
        <w:jc w:val="center"/>
        <w:rPr>
          <w:sz w:val="24"/>
          <w:szCs w:val="24"/>
          <w:u w:val="single"/>
        </w:rPr>
      </w:pPr>
    </w:p>
    <w:p w:rsidR="00811AEB" w:rsidRDefault="00FE5B97">
      <w:pPr>
        <w:pStyle w:val="ListParagraph1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Manufacturer:</w:t>
      </w:r>
    </w:p>
    <w:p w:rsidR="00811AEB" w:rsidRDefault="00FE5B97">
      <w:pPr>
        <w:pStyle w:val="ListParagraph1"/>
        <w:spacing w:before="240" w:after="0"/>
        <w:ind w:left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 w:hint="eastAsia"/>
          <w:b/>
          <w:sz w:val="24"/>
          <w:szCs w:val="24"/>
          <w:lang w:eastAsia="zh-CN"/>
        </w:rPr>
        <w:t xml:space="preserve">Name : Avonflow Sanitary </w:t>
      </w:r>
      <w:r>
        <w:rPr>
          <w:rFonts w:eastAsiaTheme="minorEastAsia" w:hint="eastAsia"/>
          <w:b/>
          <w:sz w:val="24"/>
          <w:szCs w:val="24"/>
          <w:lang w:eastAsia="zh-CN"/>
        </w:rPr>
        <w:t>Products Ltd.</w:t>
      </w:r>
    </w:p>
    <w:p w:rsidR="00811AEB" w:rsidRDefault="00FE5B97">
      <w:pPr>
        <w:pStyle w:val="ListParagraph1"/>
        <w:spacing w:after="0"/>
        <w:ind w:left="0"/>
        <w:rPr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  <w:lang w:eastAsia="zh-CN"/>
        </w:rPr>
        <w:t>Address: West of Qiliu Road , Shangrao  Economic Development Zone ,Jiangxi, China</w:t>
      </w:r>
    </w:p>
    <w:p w:rsidR="00811AEB" w:rsidRDefault="00811AEB">
      <w:pPr>
        <w:pStyle w:val="ListParagraph1"/>
        <w:spacing w:after="0"/>
        <w:ind w:left="0"/>
        <w:rPr>
          <w:sz w:val="24"/>
          <w:szCs w:val="24"/>
        </w:rPr>
      </w:pPr>
    </w:p>
    <w:p w:rsidR="00811AEB" w:rsidRDefault="00FE5B97">
      <w:pPr>
        <w:pStyle w:val="ListParagraph1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Authorised representative:</w:t>
      </w:r>
    </w:p>
    <w:p w:rsidR="00811AEB" w:rsidRDefault="00811AEB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</w:p>
    <w:p w:rsidR="00811AEB" w:rsidRDefault="00FE5B97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N/A</w:t>
      </w: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  <w:u w:val="single"/>
        </w:rPr>
      </w:pPr>
    </w:p>
    <w:p w:rsidR="00811AEB" w:rsidRDefault="00FE5B97">
      <w:pPr>
        <w:pStyle w:val="ListParagraph1"/>
        <w:numPr>
          <w:ilvl w:val="0"/>
          <w:numId w:val="1"/>
        </w:numPr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System or systems of assessment and verification of constancy of performance (AVCP) of the construction product as set out in </w:t>
      </w:r>
      <w:r>
        <w:rPr>
          <w:sz w:val="24"/>
          <w:szCs w:val="24"/>
        </w:rPr>
        <w:t>Construction Products Regulation (EU) 305/2011, Annex V:</w:t>
      </w:r>
    </w:p>
    <w:p w:rsidR="00811AEB" w:rsidRDefault="00811AEB">
      <w:pPr>
        <w:pStyle w:val="ListParagraph1"/>
        <w:spacing w:before="240" w:after="0"/>
        <w:ind w:left="0"/>
        <w:rPr>
          <w:b/>
          <w:sz w:val="24"/>
          <w:szCs w:val="24"/>
        </w:rPr>
      </w:pPr>
    </w:p>
    <w:p w:rsidR="00811AEB" w:rsidRDefault="00FE5B97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System 3</w:t>
      </w: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FE5B97">
      <w:pPr>
        <w:pStyle w:val="ListParagraph1"/>
        <w:numPr>
          <w:ilvl w:val="0"/>
          <w:numId w:val="1"/>
        </w:numPr>
        <w:spacing w:before="240"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In case of the declaration of performance concerning a construction product covered by a harmonised standard:</w:t>
      </w:r>
    </w:p>
    <w:p w:rsidR="00811AEB" w:rsidRDefault="00811AEB">
      <w:pPr>
        <w:pStyle w:val="ListParagraph1"/>
        <w:spacing w:before="240" w:after="0"/>
        <w:ind w:left="0"/>
        <w:rPr>
          <w:b/>
          <w:sz w:val="24"/>
          <w:szCs w:val="24"/>
        </w:rPr>
      </w:pPr>
    </w:p>
    <w:p w:rsidR="00811AEB" w:rsidRDefault="00FE5B97">
      <w:pPr>
        <w:pStyle w:val="ListParagraph1"/>
        <w:spacing w:before="240"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 EN 442:2014</w:t>
      </w:r>
    </w:p>
    <w:p w:rsidR="00811AEB" w:rsidRDefault="00FE5B97">
      <w:pPr>
        <w:pStyle w:val="ListParagraph1"/>
        <w:numPr>
          <w:ilvl w:val="0"/>
          <w:numId w:val="1"/>
        </w:numPr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European Technical Assessment (ETA):</w:t>
      </w: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FE5B97">
      <w:pPr>
        <w:pStyle w:val="ListParagraph1"/>
        <w:spacing w:before="240" w:after="0"/>
        <w:ind w:left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N/A</w:t>
      </w: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FE5B97">
      <w:pPr>
        <w:pStyle w:val="ListParagraph1"/>
        <w:spacing w:before="240" w:after="0"/>
        <w:ind w:left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-1551940</wp:posOffset>
            </wp:positionH>
            <wp:positionV relativeFrom="paragraph">
              <wp:posOffset>-496570</wp:posOffset>
            </wp:positionV>
            <wp:extent cx="1346835" cy="368300"/>
            <wp:effectExtent l="0" t="0" r="5715" b="12700"/>
            <wp:wrapSquare wrapText="bothSides"/>
            <wp:docPr id="1" name="Picture 1" descr="注册商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注册商标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811AEB" w:rsidRDefault="00FE5B97">
      <w:pPr>
        <w:pStyle w:val="ListParagraph1"/>
        <w:numPr>
          <w:ilvl w:val="0"/>
          <w:numId w:val="1"/>
        </w:numPr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Declared Performance:</w:t>
      </w: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tbl>
      <w:tblPr>
        <w:tblStyle w:val="TableGrid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804"/>
        <w:gridCol w:w="2126"/>
        <w:gridCol w:w="2806"/>
      </w:tblGrid>
      <w:tr w:rsidR="00811AEB">
        <w:tc>
          <w:tcPr>
            <w:tcW w:w="4804" w:type="dxa"/>
          </w:tcPr>
          <w:p w:rsidR="00811AEB" w:rsidRDefault="00FE5B97">
            <w:pPr>
              <w:pStyle w:val="ListParagraph1"/>
              <w:spacing w:before="240" w:after="0" w:line="240" w:lineRule="auto"/>
              <w:ind w:left="0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Essential characteristics</w:t>
            </w:r>
          </w:p>
        </w:tc>
        <w:tc>
          <w:tcPr>
            <w:tcW w:w="2126" w:type="dxa"/>
          </w:tcPr>
          <w:p w:rsidR="00811AEB" w:rsidRDefault="00FE5B97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u w:val="single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Performance</w:t>
            </w:r>
          </w:p>
        </w:tc>
        <w:tc>
          <w:tcPr>
            <w:tcW w:w="2806" w:type="dxa"/>
          </w:tcPr>
          <w:p w:rsidR="00811AEB" w:rsidRDefault="00FE5B97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u w:val="single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Harmonised standard</w:t>
            </w:r>
          </w:p>
        </w:tc>
      </w:tr>
      <w:tr w:rsidR="00811AEB">
        <w:tc>
          <w:tcPr>
            <w:tcW w:w="4804" w:type="dxa"/>
            <w:vAlign w:val="center"/>
          </w:tcPr>
          <w:p w:rsidR="00811AEB" w:rsidRDefault="00FE5B97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Reaction to Fire</w:t>
            </w:r>
          </w:p>
        </w:tc>
        <w:tc>
          <w:tcPr>
            <w:tcW w:w="2126" w:type="dxa"/>
            <w:vAlign w:val="center"/>
          </w:tcPr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A1</w:t>
            </w:r>
          </w:p>
        </w:tc>
        <w:tc>
          <w:tcPr>
            <w:tcW w:w="2806" w:type="dxa"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811AEB">
        <w:trPr>
          <w:trHeight w:val="184"/>
        </w:trPr>
        <w:tc>
          <w:tcPr>
            <w:tcW w:w="4804" w:type="dxa"/>
            <w:vAlign w:val="center"/>
          </w:tcPr>
          <w:p w:rsidR="00811AEB" w:rsidRDefault="00FE5B9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Release of dangerous substances</w:t>
            </w:r>
          </w:p>
        </w:tc>
        <w:tc>
          <w:tcPr>
            <w:tcW w:w="2126" w:type="dxa"/>
            <w:vAlign w:val="center"/>
          </w:tcPr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NONE</w:t>
            </w:r>
          </w:p>
        </w:tc>
        <w:tc>
          <w:tcPr>
            <w:tcW w:w="2806" w:type="dxa"/>
            <w:vMerge w:val="restart"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  <w:p w:rsidR="00811AEB" w:rsidRDefault="00811AEB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:rsidR="00811AEB" w:rsidRDefault="00811AEB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:rsidR="00811AEB" w:rsidRDefault="00811AEB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:rsidR="00811AEB" w:rsidRDefault="00811AEB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:rsidR="00811AEB" w:rsidRDefault="00811AEB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:rsidR="00811AEB" w:rsidRDefault="00FE5B97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8"/>
                <w:szCs w:val="24"/>
                <w:lang w:val="en-GB"/>
              </w:rPr>
            </w:pPr>
            <w:r>
              <w:rPr>
                <w:sz w:val="24"/>
              </w:rPr>
              <w:t>BS EN 442 – 1: 2014</w:t>
            </w:r>
          </w:p>
          <w:p w:rsidR="00811AEB" w:rsidRDefault="00FE5B97">
            <w:pPr>
              <w:pStyle w:val="ListParagraph1"/>
              <w:spacing w:before="240"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BS EN 442 - 2: 2014</w:t>
            </w:r>
          </w:p>
        </w:tc>
      </w:tr>
      <w:tr w:rsidR="00811AEB">
        <w:trPr>
          <w:trHeight w:val="184"/>
        </w:trPr>
        <w:tc>
          <w:tcPr>
            <w:tcW w:w="4804" w:type="dxa"/>
            <w:vAlign w:val="center"/>
          </w:tcPr>
          <w:p w:rsidR="00811AEB" w:rsidRDefault="00FE5B9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Pressure tightness</w:t>
            </w:r>
          </w:p>
        </w:tc>
        <w:tc>
          <w:tcPr>
            <w:tcW w:w="2126" w:type="dxa"/>
            <w:vAlign w:val="center"/>
          </w:tcPr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No leakage at 1.3 x maximum operating </w:t>
            </w:r>
            <w:r>
              <w:rPr>
                <w:rFonts w:eastAsia="SimSun"/>
                <w:sz w:val="24"/>
                <w:szCs w:val="24"/>
                <w:lang w:val="en-GB" w:eastAsia="zh-CN"/>
              </w:rPr>
              <w:t>pressure (kPa)</w:t>
            </w:r>
          </w:p>
        </w:tc>
        <w:tc>
          <w:tcPr>
            <w:tcW w:w="2806" w:type="dxa"/>
            <w:vMerge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11AEB">
        <w:trPr>
          <w:trHeight w:val="184"/>
        </w:trPr>
        <w:tc>
          <w:tcPr>
            <w:tcW w:w="4804" w:type="dxa"/>
            <w:vAlign w:val="center"/>
          </w:tcPr>
          <w:p w:rsidR="00811AEB" w:rsidRDefault="00FE5B97">
            <w:pPr>
              <w:pStyle w:val="Footer"/>
              <w:tabs>
                <w:tab w:val="clear" w:pos="4513"/>
                <w:tab w:val="clear" w:pos="9026"/>
              </w:tabs>
              <w:spacing w:after="120"/>
              <w:rPr>
                <w:lang w:val="en-GB"/>
              </w:rPr>
            </w:pPr>
            <w:r>
              <w:rPr>
                <w:lang w:val="en-GB"/>
              </w:rPr>
              <w:t>Resistance to Pressure</w:t>
            </w:r>
          </w:p>
        </w:tc>
        <w:tc>
          <w:tcPr>
            <w:tcW w:w="2126" w:type="dxa"/>
            <w:vAlign w:val="center"/>
          </w:tcPr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No breakage at 1.69 x maximum operating pressure (kPa)</w:t>
            </w:r>
          </w:p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Maximum operating pressure: See Table A</w:t>
            </w:r>
          </w:p>
        </w:tc>
        <w:tc>
          <w:tcPr>
            <w:tcW w:w="2806" w:type="dxa"/>
            <w:vMerge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11AEB">
        <w:trPr>
          <w:trHeight w:val="184"/>
        </w:trPr>
        <w:tc>
          <w:tcPr>
            <w:tcW w:w="4804" w:type="dxa"/>
            <w:vAlign w:val="center"/>
          </w:tcPr>
          <w:p w:rsidR="00811AEB" w:rsidRDefault="00FE5B9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Rated Thermal Outputs</w:t>
            </w:r>
          </w:p>
        </w:tc>
        <w:tc>
          <w:tcPr>
            <w:tcW w:w="2126" w:type="dxa"/>
            <w:vAlign w:val="center"/>
          </w:tcPr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See Table A</w:t>
            </w:r>
          </w:p>
        </w:tc>
        <w:tc>
          <w:tcPr>
            <w:tcW w:w="2806" w:type="dxa"/>
            <w:vMerge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11AEB">
        <w:trPr>
          <w:trHeight w:val="184"/>
        </w:trPr>
        <w:tc>
          <w:tcPr>
            <w:tcW w:w="4804" w:type="dxa"/>
            <w:vAlign w:val="center"/>
          </w:tcPr>
          <w:p w:rsidR="00811AEB" w:rsidRDefault="00FE5B97">
            <w:pPr>
              <w:pStyle w:val="Footer"/>
              <w:tabs>
                <w:tab w:val="clear" w:pos="4513"/>
                <w:tab w:val="clear" w:pos="9026"/>
              </w:tabs>
              <w:spacing w:after="120"/>
              <w:rPr>
                <w:lang w:val="en-GB"/>
              </w:rPr>
            </w:pPr>
            <w:r>
              <w:rPr>
                <w:lang w:val="en-GB"/>
              </w:rPr>
              <w:t>Thermal output in different operating conditions</w:t>
            </w:r>
          </w:p>
        </w:tc>
        <w:tc>
          <w:tcPr>
            <w:tcW w:w="2126" w:type="dxa"/>
            <w:vAlign w:val="center"/>
          </w:tcPr>
          <w:p w:rsidR="00811AEB" w:rsidRDefault="00FE5B97">
            <w:pPr>
              <w:pStyle w:val="ListParagraph1"/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i/>
                <w:sz w:val="24"/>
                <w:szCs w:val="24"/>
                <w:lang w:val="en-GB" w:eastAsia="zh-CN"/>
              </w:rPr>
              <w:t xml:space="preserve">Φ </w:t>
            </w: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= 8.70 x </w:t>
            </w:r>
            <w:r>
              <w:rPr>
                <w:rFonts w:eastAsia="SimSun"/>
                <w:i/>
                <w:sz w:val="24"/>
                <w:szCs w:val="24"/>
                <w:lang w:val="en-GB" w:eastAsia="zh-CN"/>
              </w:rPr>
              <w:t>ΔT</w:t>
            </w:r>
            <w:r>
              <w:rPr>
                <w:rFonts w:eastAsia="SimSun"/>
                <w:sz w:val="24"/>
                <w:szCs w:val="24"/>
                <w:vertAlign w:val="superscript"/>
                <w:lang w:val="en-GB" w:eastAsia="zh-CN"/>
              </w:rPr>
              <w:t>1.29</w:t>
            </w:r>
          </w:p>
        </w:tc>
        <w:tc>
          <w:tcPr>
            <w:tcW w:w="2806" w:type="dxa"/>
            <w:vMerge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11AEB">
        <w:trPr>
          <w:trHeight w:val="184"/>
        </w:trPr>
        <w:tc>
          <w:tcPr>
            <w:tcW w:w="6930" w:type="dxa"/>
            <w:gridSpan w:val="2"/>
          </w:tcPr>
          <w:p w:rsidR="00811AEB" w:rsidRDefault="00FE5B97">
            <w:pPr>
              <w:spacing w:after="0" w:line="240" w:lineRule="auto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lang w:val="en-GB"/>
              </w:rPr>
              <w:t>Durability as:</w:t>
            </w:r>
          </w:p>
        </w:tc>
        <w:tc>
          <w:tcPr>
            <w:tcW w:w="2806" w:type="dxa"/>
            <w:vMerge/>
          </w:tcPr>
          <w:p w:rsidR="00811AEB" w:rsidRDefault="00811AEB">
            <w:pPr>
              <w:pStyle w:val="ListParagraph1"/>
              <w:spacing w:before="240"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811AEB">
        <w:trPr>
          <w:trHeight w:val="184"/>
        </w:trPr>
        <w:tc>
          <w:tcPr>
            <w:tcW w:w="4804" w:type="dxa"/>
          </w:tcPr>
          <w:p w:rsidR="00811AEB" w:rsidRDefault="00FE5B9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Resistance against corrosion:</w:t>
            </w:r>
          </w:p>
        </w:tc>
        <w:tc>
          <w:tcPr>
            <w:tcW w:w="2126" w:type="dxa"/>
          </w:tcPr>
          <w:p w:rsidR="00811AEB" w:rsidRDefault="00FE5B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  <w:tc>
          <w:tcPr>
            <w:tcW w:w="2806" w:type="dxa"/>
            <w:vMerge/>
          </w:tcPr>
          <w:p w:rsidR="00811AEB" w:rsidRDefault="00811AEB">
            <w:pPr>
              <w:spacing w:after="120" w:line="240" w:lineRule="auto"/>
              <w:rPr>
                <w:lang w:val="en-GB"/>
              </w:rPr>
            </w:pPr>
          </w:p>
        </w:tc>
      </w:tr>
    </w:tbl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FE5B97">
      <w:pPr>
        <w:pStyle w:val="ListParagraph1"/>
        <w:numPr>
          <w:ilvl w:val="0"/>
          <w:numId w:val="1"/>
        </w:numPr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811AEB" w:rsidRDefault="00811AEB">
      <w:pPr>
        <w:pStyle w:val="ListParagraph1"/>
        <w:spacing w:before="240" w:after="0"/>
        <w:ind w:left="0"/>
        <w:rPr>
          <w:sz w:val="24"/>
          <w:szCs w:val="24"/>
        </w:rPr>
      </w:pPr>
    </w:p>
    <w:p w:rsidR="00811AEB" w:rsidRDefault="00FE5B97">
      <w:pPr>
        <w:pStyle w:val="ListParagraph1"/>
        <w:numPr>
          <w:ilvl w:val="0"/>
          <w:numId w:val="2"/>
        </w:numPr>
        <w:spacing w:before="240"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The performance of the product identified in points 1 and 2 is in conformity with the declared performance in point 9.</w:t>
      </w:r>
    </w:p>
    <w:p w:rsidR="00811AEB" w:rsidRDefault="00FE5B97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This declaration of performance is issued under the sole </w:t>
      </w:r>
      <w:r>
        <w:rPr>
          <w:sz w:val="24"/>
          <w:szCs w:val="24"/>
        </w:rPr>
        <w:t>responsibility of the manufacturer identified in point 4.</w:t>
      </w:r>
    </w:p>
    <w:p w:rsidR="00811AEB" w:rsidRDefault="00FE5B97">
      <w:pPr>
        <w:spacing w:before="240" w:after="0"/>
        <w:ind w:firstLine="720"/>
        <w:rPr>
          <w:sz w:val="24"/>
          <w:szCs w:val="24"/>
        </w:rPr>
      </w:pPr>
      <w:r>
        <w:rPr>
          <w:sz w:val="24"/>
          <w:szCs w:val="24"/>
        </w:rPr>
        <w:t>Signed for and on behalf of the manufacturer by:</w:t>
      </w:r>
    </w:p>
    <w:p w:rsidR="00811AEB" w:rsidRDefault="00811AEB">
      <w:pPr>
        <w:spacing w:before="240" w:after="0"/>
        <w:rPr>
          <w:sz w:val="24"/>
          <w:szCs w:val="24"/>
          <w:u w:val="dashedHeavy"/>
        </w:rPr>
      </w:pPr>
    </w:p>
    <w:tbl>
      <w:tblPr>
        <w:tblStyle w:val="TableGrid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811AEB"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rFonts w:eastAsia="SimSun"/>
                <w:sz w:val="24"/>
                <w:szCs w:val="24"/>
                <w:u w:val="dashedHeavy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u w:val="dashedHeavy"/>
                <w:lang w:eastAsia="zh-CN"/>
              </w:rPr>
              <w:t>Nicole Xuan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sz w:val="24"/>
                <w:szCs w:val="24"/>
                <w:u w:val="dashedHeavy"/>
              </w:rPr>
            </w:pPr>
            <w:r>
              <w:rPr>
                <w:rFonts w:eastAsiaTheme="minorEastAsia"/>
                <w:sz w:val="24"/>
                <w:szCs w:val="24"/>
                <w:u w:val="dashedHeavy"/>
                <w:lang w:eastAsia="zh-CN"/>
              </w:rPr>
              <w:t>Sales</w:t>
            </w:r>
          </w:p>
        </w:tc>
      </w:tr>
      <w:tr w:rsidR="00811AEB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(Name)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sz w:val="24"/>
                <w:szCs w:val="24"/>
                <w:u w:val="dashedHeavy"/>
              </w:rPr>
            </w:pPr>
            <w:r>
              <w:rPr>
                <w:sz w:val="24"/>
                <w:szCs w:val="24"/>
              </w:rPr>
              <w:t>(Function)</w:t>
            </w:r>
          </w:p>
        </w:tc>
      </w:tr>
      <w:tr w:rsidR="00811AEB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811AEB" w:rsidRDefault="00811AEB">
            <w:pPr>
              <w:spacing w:before="240" w:after="0" w:line="240" w:lineRule="auto"/>
              <w:rPr>
                <w:sz w:val="24"/>
                <w:szCs w:val="24"/>
                <w:u w:val="dashedHeavy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811AEB" w:rsidRDefault="00811AEB">
            <w:pPr>
              <w:spacing w:before="240" w:after="0" w:line="240" w:lineRule="auto"/>
              <w:rPr>
                <w:sz w:val="24"/>
                <w:szCs w:val="24"/>
                <w:u w:val="dashedHeavy"/>
              </w:rPr>
            </w:pPr>
          </w:p>
        </w:tc>
      </w:tr>
      <w:tr w:rsidR="00811AEB"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rFonts w:eastAsiaTheme="minorEastAsia"/>
                <w:sz w:val="24"/>
                <w:szCs w:val="24"/>
                <w:u w:val="dashedHeavy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u w:val="dashedHeavy"/>
                <w:lang w:eastAsia="zh-CN"/>
              </w:rPr>
              <w:t>30</w:t>
            </w:r>
            <w:r>
              <w:rPr>
                <w:rFonts w:eastAsiaTheme="minorEastAsia" w:hint="eastAsia"/>
                <w:sz w:val="24"/>
                <w:szCs w:val="24"/>
                <w:u w:val="dashedHeavy"/>
                <w:lang w:eastAsia="zh-CN"/>
              </w:rPr>
              <w:t>-</w:t>
            </w:r>
            <w:r>
              <w:rPr>
                <w:rFonts w:eastAsiaTheme="minorEastAsia" w:hint="eastAsia"/>
                <w:sz w:val="24"/>
                <w:szCs w:val="24"/>
                <w:u w:val="dashedHeavy"/>
                <w:lang w:eastAsia="zh-CN"/>
              </w:rPr>
              <w:t>September</w:t>
            </w:r>
            <w:r>
              <w:rPr>
                <w:rFonts w:eastAsiaTheme="minorEastAsia" w:hint="eastAsia"/>
                <w:sz w:val="24"/>
                <w:szCs w:val="24"/>
                <w:u w:val="dashedHeavy"/>
                <w:lang w:eastAsia="zh-CN"/>
              </w:rPr>
              <w:t>-201</w:t>
            </w:r>
            <w:r>
              <w:rPr>
                <w:rFonts w:eastAsiaTheme="minorEastAsia"/>
                <w:sz w:val="24"/>
                <w:szCs w:val="24"/>
                <w:u w:val="dashedHeavy"/>
                <w:lang w:eastAsia="zh-CN"/>
              </w:rPr>
              <w:t>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EB" w:rsidRDefault="00811AEB">
            <w:pPr>
              <w:spacing w:before="240" w:after="0" w:line="240" w:lineRule="auto"/>
              <w:rPr>
                <w:rFonts w:eastAsiaTheme="minorEastAsia"/>
                <w:sz w:val="24"/>
                <w:szCs w:val="24"/>
                <w:u w:val="dashedHeavy"/>
                <w:lang w:eastAsia="zh-CN"/>
              </w:rPr>
            </w:pPr>
          </w:p>
        </w:tc>
      </w:tr>
      <w:tr w:rsidR="00811AEB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rFonts w:eastAsia="SimSun"/>
                <w:sz w:val="24"/>
                <w:szCs w:val="24"/>
                <w:u w:val="dashedHeavy"/>
                <w:lang w:eastAsia="zh-CN"/>
              </w:rPr>
            </w:pPr>
            <w:r>
              <w:rPr>
                <w:sz w:val="24"/>
                <w:szCs w:val="24"/>
              </w:rPr>
              <w:t>(Date of issue)     30-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September-2016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EB" w:rsidRDefault="00FE5B97">
            <w:pPr>
              <w:spacing w:before="240" w:after="0" w:line="240" w:lineRule="auto"/>
              <w:rPr>
                <w:sz w:val="24"/>
                <w:szCs w:val="24"/>
                <w:u w:val="dashedHeavy"/>
              </w:rPr>
            </w:pPr>
            <w:r>
              <w:rPr>
                <w:sz w:val="24"/>
                <w:szCs w:val="24"/>
              </w:rPr>
              <w:t>(Signature)</w:t>
            </w:r>
          </w:p>
        </w:tc>
      </w:tr>
    </w:tbl>
    <w:p w:rsidR="00811AEB" w:rsidRDefault="00811AEB">
      <w:pPr>
        <w:spacing w:before="240" w:after="0"/>
        <w:rPr>
          <w:sz w:val="24"/>
          <w:szCs w:val="24"/>
          <w:u w:val="dashedHeavy"/>
        </w:rPr>
      </w:pPr>
    </w:p>
    <w:p w:rsidR="00811AEB" w:rsidRDefault="00FE5B97">
      <w:pPr>
        <w:spacing w:before="240" w:after="0"/>
        <w:rPr>
          <w:sz w:val="24"/>
          <w:szCs w:val="24"/>
          <w:u w:val="dashedHeavy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-486410</wp:posOffset>
            </wp:positionV>
            <wp:extent cx="1346835" cy="368300"/>
            <wp:effectExtent l="0" t="0" r="5715" b="12700"/>
            <wp:wrapSquare wrapText="bothSides"/>
            <wp:docPr id="2" name="Picture 1" descr="注册商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注册商标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811AEB" w:rsidRDefault="00811AEB">
      <w:pPr>
        <w:spacing w:before="240" w:after="0"/>
        <w:rPr>
          <w:sz w:val="24"/>
          <w:szCs w:val="24"/>
          <w:u w:val="dashedHeavy"/>
        </w:rPr>
      </w:pPr>
    </w:p>
    <w:tbl>
      <w:tblPr>
        <w:tblW w:w="109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666"/>
        <w:gridCol w:w="3705"/>
        <w:gridCol w:w="1290"/>
        <w:gridCol w:w="1020"/>
        <w:gridCol w:w="1440"/>
      </w:tblGrid>
      <w:tr w:rsidR="00811AEB">
        <w:trPr>
          <w:trHeight w:val="960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                     Table A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Customer code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Vendor code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Description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Finishing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eastAsia="zh-CN" w:bidi="ar"/>
              </w:rPr>
              <w:t>Maximum operating pressure</w:t>
            </w:r>
            <w:r>
              <w:rPr>
                <w:rStyle w:val="font41"/>
                <w:rFonts w:hint="default"/>
                <w:color w:val="000000" w:themeColor="text1"/>
                <w:lang w:eastAsia="zh-CN" w:bidi="ar"/>
              </w:rPr>
              <w:t>（</w:t>
            </w:r>
            <w:r>
              <w:rPr>
                <w:rStyle w:val="font41"/>
                <w:rFonts w:hint="default"/>
                <w:color w:val="000000" w:themeColor="text1"/>
                <w:lang w:eastAsia="zh-CN" w:bidi="ar"/>
              </w:rPr>
              <w:t>MPa)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eastAsia="zh-CN" w:bidi="ar"/>
              </w:rPr>
              <w:t>Rated Thermal</w:t>
            </w:r>
          </w:p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eastAsia="zh-CN" w:bidi="ar"/>
              </w:rPr>
              <w:t xml:space="preserve"> Outputs</w:t>
            </w:r>
            <w: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eastAsia="zh-CN" w:bidi="ar"/>
              </w:rPr>
              <w:br/>
            </w:r>
            <w:r>
              <w:rPr>
                <w:rStyle w:val="font01"/>
                <w:rFonts w:hint="default"/>
                <w:color w:val="000000" w:themeColor="text1"/>
                <w:lang w:eastAsia="zh-CN" w:bidi="ar"/>
              </w:rPr>
              <w:t>△</w:t>
            </w:r>
            <w: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eastAsia="zh-CN" w:bidi="ar"/>
              </w:rPr>
              <w:t>50</w:t>
            </w:r>
            <w:r>
              <w:rPr>
                <w:rStyle w:val="font01"/>
                <w:rFonts w:hint="default"/>
                <w:color w:val="000000" w:themeColor="text1"/>
                <w:lang w:eastAsia="zh-CN" w:bidi="ar"/>
              </w:rPr>
              <w:t>℃</w:t>
            </w:r>
            <w:r>
              <w:rPr>
                <w:rStyle w:val="font41"/>
                <w:rFonts w:hint="default"/>
                <w:color w:val="000000" w:themeColor="text1"/>
                <w:lang w:eastAsia="zh-CN" w:bidi="ar"/>
              </w:rPr>
              <w:t>（</w:t>
            </w:r>
            <w:r>
              <w:rPr>
                <w:rStyle w:val="font41"/>
                <w:rFonts w:hint="default"/>
                <w:color w:val="000000" w:themeColor="text1"/>
                <w:lang w:eastAsia="zh-CN" w:bidi="ar"/>
              </w:rPr>
              <w:t>W</w:t>
            </w:r>
            <w:r>
              <w:rPr>
                <w:rStyle w:val="font41"/>
                <w:rFonts w:hint="default"/>
                <w:color w:val="000000" w:themeColor="text1"/>
                <w:lang w:eastAsia="zh-CN" w:bidi="ar"/>
              </w:rPr>
              <w:t>）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CAG13GA067_A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 600 H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614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614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614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CAG13GA068_A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614 W x 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353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750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546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750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546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750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546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CAG13GA069_A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750 W x 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866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866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866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866 W x 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510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1022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1022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1022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1022 W x 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588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1158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1158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1158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1158 W x 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666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1430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1430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5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1430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1430 W x 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823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102RF-600-6-DB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614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614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102RF-600-9-DB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614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750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1000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750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1000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102RF-600-11-DB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750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1000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886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1181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886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1223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102RF-600-13-DB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886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1264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1022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1363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1022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1363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102RF-600-15-DB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1022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1363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1158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1545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1158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1545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102RF-600-17-DB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1158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1545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1430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1908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1430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1908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102RF-600-21-DB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1430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1908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274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474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474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474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274 W x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374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710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CAP13GC239_A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710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710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 1600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102RF-1600-8-SA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546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102RF-1600-8-SW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6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2RF-1600-8-SB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102RF-1600-8-SC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748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682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1184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1184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1184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274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914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914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102RF-1600-4-DB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CAP13GC309_A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914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102RF-1600-6-DB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102RF-1600-8-DA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546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1827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102RF-1600-8-DW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1827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102RF-1600-8-DB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1827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682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2284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2284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102RF-1600-10-DB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2284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274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529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529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529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x1800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793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793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793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CAG13GA079_A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x1800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626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546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1057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1057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1057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CAG13GA080_A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x1800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102RF-1800-10-SA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CAP13GC275_A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682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1321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102RF-1800-10-SW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CAP13GC245_A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1321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102RF-1800-10-SB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1321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</w: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7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800-10-SC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CAG13GA081_A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x1800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274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1024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1024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102RF-1800-4-DB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274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1024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410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1535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1535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102RF-1800-6-DB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410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1535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CAP13GC289_A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546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2047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CAP13GC259_A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2047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102RF-1800-8-DB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CAP13GC319_A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546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2047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102RF-1800-10-DA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CAP13GC290_A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682 W x1800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2559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102RF-1800-10-DW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CAP13GC260_A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2559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102RF-1800-10-DB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CAP13GC320_A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682 W x1800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2559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102RO-600-7-SA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304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102RO-600-7-SW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CAP32GC358_A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304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102RO-600-7-SB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304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102RO-600-10-SA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519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102RO-600-10-SW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CAP32GC359_A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519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102RO-600-10-SB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519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102RO-600-13-SA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768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102RO-600-13-SW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768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102RO-600-13-SB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768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102RO-600-17-SA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1004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737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102RO-600-17-SW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1004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737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102RO-600-17-SB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1004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737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102RO-600-20-SA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1181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867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102RO-600-20-SW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1181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867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102RO-600-20-SB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1181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867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102RO-600-24-SA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1417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102RO-600-24-SW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1417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102RO-600-24-SB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1417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102RO-600-27-SA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1594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102RO-600-27-SW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1594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</w: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8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600-27-SB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1594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102RO-600-7-DA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414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102RO-600-7-DW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102RO-600-7-DB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414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102RO-600-10-DA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591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806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102RO-600-10-DW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806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102RO-600-10-DB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519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806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102RO-600-13-DA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768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102RO-600-13-DW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768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102RO-600-13-DB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768 W x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1048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102RO-600-17-DA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1004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102RO-600-17-DW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1004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102RO-600-17-DB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1004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102RO-600-20-DA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1181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1612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102RO-600-20-DW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1181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1612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102RO-600-20-DB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CAP32GC429_A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1181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1612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102RO-600-24-DA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1417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1934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102RO-600-24-DW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1417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1934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102RO-600-24-DB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1417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1934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102RO-600-27-DA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1594 W x 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2176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102RO-600-27-DW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1594 W x 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2176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102RO-600-27-DB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1594 W x 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2176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102RO-1600-4-SA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237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422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102RO-1600-4-SW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237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422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102RO-1600-4-SB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237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422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102RO-1600-6-SA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355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633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102RO-1600-6-SW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633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102RO-1600-6-SB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633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102RO-1600-8-SA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473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843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102RO-1600-8-SW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843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102RO-1600-8-SB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843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102RO-1600-10-SA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591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1054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102RO-1600-10-SW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1054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</w: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9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O-1600-10-SB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1054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102RO-1600-4-DA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237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819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102RO-1600-4-DW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237 W x 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819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102RO-1600-4-DB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237 W x 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819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102RO-1600-6-DA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355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1228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102RO-1600-6-DW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1600 H 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1228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102RO-1600-6-DB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1600 H 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1228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102RO-1600-8-DA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473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1638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102RO-1600-8-DW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1600 H 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1638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102RO-1600-8-DB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1600 H 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1638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102RO-1600-10-DA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591 W x 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2047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102RO-1600-10-DW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1600 H 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2047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102RO-1600-10-DB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CAP32GC439_A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1600 H 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2047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102RO-1800-4-SA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CAP32GC399_A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237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471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102RO-1800-4-SW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CAP32GC369_A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237 W x 1800 H 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471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102RO-1800-4-SB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237 W x 1800 H 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471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102RO-1800-6-SA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355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102RO-1800-6-SW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1800 H  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102RO-1800-6-SB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1800 H  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102RO-1800-8-SA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473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943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102RO-1800-8-SW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1800 H 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943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102RO-1800-8-SB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943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102RO-1800-10-SA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CAP32GC402_A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591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1178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102RO-1800-10-SW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CAP32GC372_A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1178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102RO-1800-10-SB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1800 HBlack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1178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102RO-1800-4-DA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591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102RO-1800-4-DW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102RO-1800-4-DB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1800 HBlack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918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102RO-1800-6-DA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355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102RO-1800-6-DW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102RO-1800-6-DB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355 W x 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1377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102RO-1800-8-DA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473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1836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102RO-1800-8-DW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1836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102RO-1800-8-D</w: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10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473 W x 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1836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102RO-1800-10-DA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CAP32GC417_A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591 W x 1800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2295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102RO-1800-10-DW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CAP32GC387_A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2295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102RO-1800-10-DB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CAP32GC447_A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591 W x 1800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2295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102TF-6540-7-A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400 W x 650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102TF-6540-7-B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400 W x 650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102TF-6540-7-C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CAG11GA104_A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400 W x 650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234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102TF-6540-7-W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400 W x 650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102TF-6550-7-A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500 W x 650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350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102TF-6550-7-B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500 W x 650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350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102TF-6550-7-C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CAG11GA105_A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500 W x 650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102TF-6550-7-W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500 W x 650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350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102TF-8045-8-A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450 W x800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102TF-8045-8-B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102TF-8045-8-C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CAG11GA106_A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x800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297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102TF-8045-8-W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CAP11GC164_A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376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102TF-8060-8-A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600 W x800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468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102TF-8060-8-B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x800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468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102TF-8060-8-C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CAG11GA107_A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x800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370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102TF-8060-8-W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x800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468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102TF-10045-9-A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450 W x1000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102TF-10045-9-B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x1000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102TF-10045-9-C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CAG11GA108_A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450 W x1000 H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344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102TF-10045-9-W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CAP11GC165_A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x1000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435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102TF-10060-9-A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600 W x1000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539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102TF-10060-9-B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CAP11GC190_A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x1000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539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102TF-10060-9-C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CAG11GA109_A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x1000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426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102TF-10060-9-W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x1000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539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102TF-12045-12-A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450 W x1200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102TF-12045-12-B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x1200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102TF-12045-12-C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CAG11GA110_A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x1200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445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102TF-12045-12-W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CAP11GC166_A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x1200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564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102TF-12060-12-A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600 W x1200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102TF-12060-12-B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</w: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-1412875</wp:posOffset>
                  </wp:positionH>
                  <wp:positionV relativeFrom="paragraph">
                    <wp:posOffset>-520700</wp:posOffset>
                  </wp:positionV>
                  <wp:extent cx="1346835" cy="368300"/>
                  <wp:effectExtent l="0" t="0" r="5715" b="12700"/>
                  <wp:wrapNone/>
                  <wp:docPr id="11" name="Picture 1" descr="注册商标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注册商标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C191_A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x1200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102TF-12060-12-C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CAG11GA111_A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x1200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555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102TF-12060-12-W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CAP11GC171_A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x1200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702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102TF-16045-15-A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450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717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102TF-16045-15-B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717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102TF-16045-15-C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CAG11GA112_A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566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102TF-16045-15-W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CAP11GC167_A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450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717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102TF-16060-15-A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CAP11GC182_A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Radiator 600 W x1600 H </w:t>
            </w: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Anthracite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890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102TF-16060-15-B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CAP11GC192_A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x1600 H Black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Black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890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102TF-16060-15-C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CAG11GA113_A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x1600 H Chrome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Chrome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703 </w:t>
            </w:r>
          </w:p>
        </w:tc>
      </w:tr>
      <w:tr w:rsidR="00811AEB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102TF-16060-15-W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CAP11GC172_A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Radiator 600 W x1600 H White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White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1AEB" w:rsidRDefault="00FE5B97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890 </w:t>
            </w:r>
          </w:p>
        </w:tc>
      </w:tr>
    </w:tbl>
    <w:p w:rsidR="00811AEB" w:rsidRDefault="00811AEB">
      <w:pPr>
        <w:spacing w:before="240" w:after="0"/>
        <w:rPr>
          <w:sz w:val="24"/>
          <w:szCs w:val="24"/>
        </w:rPr>
      </w:pPr>
    </w:p>
    <w:sectPr w:rsidR="00811AE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5B97">
      <w:pPr>
        <w:spacing w:after="0" w:line="240" w:lineRule="auto"/>
      </w:pPr>
      <w:r>
        <w:separator/>
      </w:r>
    </w:p>
  </w:endnote>
  <w:endnote w:type="continuationSeparator" w:id="0">
    <w:p w:rsidR="00000000" w:rsidRDefault="00F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EB" w:rsidRDefault="00FE5B9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 w:rsidR="00811AEB" w:rsidRDefault="00FE5B97">
    <w:pPr>
      <w:pStyle w:val="Footer"/>
      <w:rPr>
        <w:rFonts w:eastAsia="SimSun"/>
        <w:lang w:eastAsia="zh-CN"/>
      </w:rPr>
    </w:pPr>
    <w:r>
      <w:rPr>
        <w:b/>
        <w:bCs/>
        <w:sz w:val="24"/>
        <w:szCs w:val="24"/>
      </w:rPr>
      <w:t>DOP No: AVF</w:t>
    </w:r>
    <w:r>
      <w:rPr>
        <w:rFonts w:ascii="Helvetica" w:eastAsiaTheme="minorEastAsia" w:hAnsi="Helvetica" w:cs="Helvetica" w:hint="eastAsia"/>
        <w:b/>
        <w:sz w:val="18"/>
        <w:szCs w:val="18"/>
        <w:lang w:eastAsia="zh-CN"/>
      </w:rPr>
      <w:t>-Radiators-DOP-16DZA09177</w:t>
    </w:r>
    <w:r>
      <w:rPr>
        <w:b/>
        <w:bCs/>
        <w:sz w:val="24"/>
        <w:szCs w:val="24"/>
      </w:rPr>
      <w:t xml:space="preserve">, Issue date: </w:t>
    </w:r>
    <w:r>
      <w:rPr>
        <w:rFonts w:eastAsia="SimSun" w:hint="eastAsia"/>
        <w:b/>
        <w:bCs/>
        <w:sz w:val="24"/>
        <w:szCs w:val="24"/>
        <w:lang w:eastAsia="zh-CN"/>
      </w:rPr>
      <w:t>30</w:t>
    </w:r>
    <w:r>
      <w:rPr>
        <w:rFonts w:eastAsia="SimSun" w:hint="eastAsia"/>
        <w:b/>
        <w:bCs/>
        <w:sz w:val="24"/>
        <w:szCs w:val="24"/>
        <w:vertAlign w:val="superscript"/>
        <w:lang w:eastAsia="zh-CN"/>
      </w:rPr>
      <w:t>th</w:t>
    </w:r>
    <w:r>
      <w:rPr>
        <w:rFonts w:eastAsia="SimSun" w:hint="eastAsia"/>
        <w:b/>
        <w:bCs/>
        <w:sz w:val="24"/>
        <w:szCs w:val="24"/>
        <w:lang w:eastAsia="zh-CN"/>
      </w:rPr>
      <w:t xml:space="preserve">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5B97">
      <w:pPr>
        <w:spacing w:after="0" w:line="240" w:lineRule="auto"/>
      </w:pPr>
      <w:r>
        <w:separator/>
      </w:r>
    </w:p>
  </w:footnote>
  <w:footnote w:type="continuationSeparator" w:id="0">
    <w:p w:rsidR="00000000" w:rsidRDefault="00FE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EB" w:rsidRDefault="00FE5B97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-430530</wp:posOffset>
              </wp:positionV>
              <wp:extent cx="1438275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811AEB" w:rsidRDefault="00811AEB">
                          <w:pPr>
                            <w:spacing w:after="120" w:line="240" w:lineRule="auto"/>
                          </w:pPr>
                        </w:p>
                        <w:p w:rsidR="00811AEB" w:rsidRDefault="00FE5B97">
                          <w:pPr>
                            <w:spacing w:after="120" w:line="240" w:lineRule="auto"/>
                          </w:pPr>
                          <w:r>
                            <w:t>Supplier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pt;margin-top:-33.9pt;width:1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BqFwIAAC8EAAAOAAAAZHJzL2Uyb0RvYy54bWysU9tuGyEQfa/Uf0C813vpOnFWXkepI1eV&#10;0ouU9AMwy3pRgaGAvet+fQfWca20fanKA2KY4czMOcPydtSKHITzEkxDi1lOiTAcWml2Df36tHmz&#10;oMQHZlqmwIiGHoWnt6vXr5aDrUUJPahWOIIgxteDbWgfgq2zzPNeaOZnYIVBZwdOs4Cm22WtYwOi&#10;a5WVeX6VDeBa64AL7/H2fnLSVcLvOsHD567zIhDVUKwtpN2lfRv3bLVk9c4x20t+KoP9QxWaSYNJ&#10;z1D3LDCyd/I3KC25Aw9dmHHQGXSd5CL1gN0U+YtuHntmReoFyfH2TJP/f7D80+GLI7JtaFlcU2KY&#10;RpGexBjIOxhJGfkZrK8x7NFiYBjxGnVOvXr7APybJwbWPTM7ceccDL1gLdZXxJfZxdMJx0eQ7fAR&#10;WkzD9gES0Ng5HclDOgiio07HszaxFB5TVm8X5fWcEo6+osqrqzKpl7H6+bl1PrwXoEk8NNSh+Ame&#10;HR58iOWw+jkkZvOgZLuRSiXD7bZr5ciB4aBs0kodvAhThgwNvZmX84mBv0Lkaf0JQsuAE6+kbuji&#10;MkiZE2GRo4mtMG7HkwBbaI9InYNpgvHH4aEH94OSAae3of77njlBifpgkP6boqriuCejml8jV8Rd&#10;eraXHmY4QjU0UDId1yF9kUSMvUOZNjIRGPWcKjnVilOZeD39oDj2l3aK+vXPVz8BAAD//wMAUEsD&#10;BBQABgAIAAAAIQCFq64b3wAAAAsBAAAPAAAAZHJzL2Rvd25yZXYueG1sTI/BTsMwEETvSPyDtUhc&#10;qtahTUIV4lRQqSdODeXuxksSEa+D7bbp37M9wW1GO5qdV24mO4gz+tA7UvC0SEAgNc701Co4fOzm&#10;axAhajJ6cIQKrhhgU93flbow7kJ7PNexFVxCodAKuhjHQsrQdGh1WLgRiW9fzlsd2fpWGq8vXG4H&#10;uUySXFrdE3/o9IjbDpvv+mQV5D/1avb+aWa0v+7efGMzsz1kSj0+TK8vICJO8S8Mt/k8HSredHQn&#10;MkEMCubpklkii/yZGW6JdZqBOLLIVinIqpT/GapfAAAA//8DAFBLAQItABQABgAIAAAAIQC2gziS&#10;/gAAAOEBAAATAAAAAAAAAAAAAAAAAAAAAABbQ29udGVudF9UeXBlc10ueG1sUEsBAi0AFAAGAAgA&#10;AAAhADj9If/WAAAAlAEAAAsAAAAAAAAAAAAAAAAALwEAAF9yZWxzLy5yZWxzUEsBAi0AFAAGAAgA&#10;AAAhAMs/UGoXAgAALwQAAA4AAAAAAAAAAAAAAAAALgIAAGRycy9lMm9Eb2MueG1sUEsBAi0AFAAG&#10;AAgAAAAhAIWrrhvfAAAACwEAAA8AAAAAAAAAAAAAAAAAcQQAAGRycy9kb3ducmV2LnhtbFBLBQYA&#10;AAAABAAEAPMAAAB9BQAAAAA=&#10;">
              <v:textbox style="mso-fit-shape-to-text:t">
                <w:txbxContent>
                  <w:p w:rsidR="00811AEB" w:rsidRDefault="00811AEB">
                    <w:pPr>
                      <w:spacing w:after="120" w:line="240" w:lineRule="auto"/>
                    </w:pPr>
                  </w:p>
                  <w:p w:rsidR="00811AEB" w:rsidRDefault="00FE5B97">
                    <w:pPr>
                      <w:spacing w:after="120" w:line="240" w:lineRule="auto"/>
                    </w:pPr>
                    <w:r>
                      <w:t>Supplier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40D8"/>
    <w:multiLevelType w:val="multilevel"/>
    <w:tmpl w:val="32664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379B"/>
    <w:multiLevelType w:val="multilevel"/>
    <w:tmpl w:val="5CE3379B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F1"/>
    <w:rsid w:val="00010D16"/>
    <w:rsid w:val="000308E1"/>
    <w:rsid w:val="0003439C"/>
    <w:rsid w:val="0006158E"/>
    <w:rsid w:val="00062447"/>
    <w:rsid w:val="00082C2E"/>
    <w:rsid w:val="0009494F"/>
    <w:rsid w:val="000A3461"/>
    <w:rsid w:val="000C71FA"/>
    <w:rsid w:val="00101C5D"/>
    <w:rsid w:val="00141CF8"/>
    <w:rsid w:val="00154158"/>
    <w:rsid w:val="001554F0"/>
    <w:rsid w:val="00155E40"/>
    <w:rsid w:val="0016414E"/>
    <w:rsid w:val="00172A27"/>
    <w:rsid w:val="00181F47"/>
    <w:rsid w:val="00182653"/>
    <w:rsid w:val="001869FB"/>
    <w:rsid w:val="001874BA"/>
    <w:rsid w:val="001B5D1B"/>
    <w:rsid w:val="001D3271"/>
    <w:rsid w:val="001D3EC8"/>
    <w:rsid w:val="001D63B8"/>
    <w:rsid w:val="001E0498"/>
    <w:rsid w:val="001E374F"/>
    <w:rsid w:val="00225386"/>
    <w:rsid w:val="00225B42"/>
    <w:rsid w:val="0023247B"/>
    <w:rsid w:val="00234D79"/>
    <w:rsid w:val="0025191B"/>
    <w:rsid w:val="002667F0"/>
    <w:rsid w:val="00267D86"/>
    <w:rsid w:val="0028139C"/>
    <w:rsid w:val="00293F39"/>
    <w:rsid w:val="002F00A1"/>
    <w:rsid w:val="002F3FB1"/>
    <w:rsid w:val="00305C70"/>
    <w:rsid w:val="00330EF6"/>
    <w:rsid w:val="00350F3B"/>
    <w:rsid w:val="00355E67"/>
    <w:rsid w:val="00357395"/>
    <w:rsid w:val="003A40BA"/>
    <w:rsid w:val="003A6C38"/>
    <w:rsid w:val="003F0A28"/>
    <w:rsid w:val="00412080"/>
    <w:rsid w:val="00430C63"/>
    <w:rsid w:val="0043345D"/>
    <w:rsid w:val="00436F76"/>
    <w:rsid w:val="0044574F"/>
    <w:rsid w:val="00466C95"/>
    <w:rsid w:val="00486905"/>
    <w:rsid w:val="004A4D1F"/>
    <w:rsid w:val="004B2D1A"/>
    <w:rsid w:val="004C13F3"/>
    <w:rsid w:val="004C1EEC"/>
    <w:rsid w:val="004D5A01"/>
    <w:rsid w:val="004E11F2"/>
    <w:rsid w:val="00505FC4"/>
    <w:rsid w:val="00507CA4"/>
    <w:rsid w:val="00592B24"/>
    <w:rsid w:val="005B126C"/>
    <w:rsid w:val="005C0234"/>
    <w:rsid w:val="005C5B20"/>
    <w:rsid w:val="005E375C"/>
    <w:rsid w:val="005E457F"/>
    <w:rsid w:val="005E7974"/>
    <w:rsid w:val="005F654D"/>
    <w:rsid w:val="006257AE"/>
    <w:rsid w:val="00652450"/>
    <w:rsid w:val="00672442"/>
    <w:rsid w:val="00675D07"/>
    <w:rsid w:val="00682BCD"/>
    <w:rsid w:val="006A688B"/>
    <w:rsid w:val="006B0981"/>
    <w:rsid w:val="006B3A52"/>
    <w:rsid w:val="006D2775"/>
    <w:rsid w:val="006E279A"/>
    <w:rsid w:val="00701530"/>
    <w:rsid w:val="007030E8"/>
    <w:rsid w:val="00743F9B"/>
    <w:rsid w:val="00746B1D"/>
    <w:rsid w:val="007A0A5E"/>
    <w:rsid w:val="007A2DE1"/>
    <w:rsid w:val="007B35EA"/>
    <w:rsid w:val="007C3479"/>
    <w:rsid w:val="007F4496"/>
    <w:rsid w:val="007F687D"/>
    <w:rsid w:val="00801D2E"/>
    <w:rsid w:val="00811AEB"/>
    <w:rsid w:val="00832B33"/>
    <w:rsid w:val="008346CC"/>
    <w:rsid w:val="00841CDD"/>
    <w:rsid w:val="0084696E"/>
    <w:rsid w:val="00856651"/>
    <w:rsid w:val="008635B3"/>
    <w:rsid w:val="0086444C"/>
    <w:rsid w:val="008727FA"/>
    <w:rsid w:val="00884404"/>
    <w:rsid w:val="00886CF4"/>
    <w:rsid w:val="008A3CAC"/>
    <w:rsid w:val="008C2C13"/>
    <w:rsid w:val="008D183D"/>
    <w:rsid w:val="008D5CB3"/>
    <w:rsid w:val="00910859"/>
    <w:rsid w:val="009558B9"/>
    <w:rsid w:val="00963488"/>
    <w:rsid w:val="00974919"/>
    <w:rsid w:val="00983552"/>
    <w:rsid w:val="00991330"/>
    <w:rsid w:val="009917F4"/>
    <w:rsid w:val="009C0962"/>
    <w:rsid w:val="009D4102"/>
    <w:rsid w:val="00A073FD"/>
    <w:rsid w:val="00A12EED"/>
    <w:rsid w:val="00A41060"/>
    <w:rsid w:val="00AA4BAE"/>
    <w:rsid w:val="00AB03ED"/>
    <w:rsid w:val="00AB63DB"/>
    <w:rsid w:val="00AE46AC"/>
    <w:rsid w:val="00AF0AAE"/>
    <w:rsid w:val="00AF3CA6"/>
    <w:rsid w:val="00B034DA"/>
    <w:rsid w:val="00B03871"/>
    <w:rsid w:val="00B06235"/>
    <w:rsid w:val="00B1385B"/>
    <w:rsid w:val="00B32890"/>
    <w:rsid w:val="00B56E8D"/>
    <w:rsid w:val="00B62CAD"/>
    <w:rsid w:val="00B63804"/>
    <w:rsid w:val="00B748DC"/>
    <w:rsid w:val="00BC1088"/>
    <w:rsid w:val="00BC6C73"/>
    <w:rsid w:val="00BD2E4C"/>
    <w:rsid w:val="00BD64EC"/>
    <w:rsid w:val="00BD6B82"/>
    <w:rsid w:val="00C00144"/>
    <w:rsid w:val="00C04AB0"/>
    <w:rsid w:val="00C05611"/>
    <w:rsid w:val="00C220E3"/>
    <w:rsid w:val="00C37BBE"/>
    <w:rsid w:val="00C97D78"/>
    <w:rsid w:val="00CA1950"/>
    <w:rsid w:val="00CC0330"/>
    <w:rsid w:val="00D11A88"/>
    <w:rsid w:val="00D24E5F"/>
    <w:rsid w:val="00D3456A"/>
    <w:rsid w:val="00D36076"/>
    <w:rsid w:val="00D4706A"/>
    <w:rsid w:val="00D57AEC"/>
    <w:rsid w:val="00D72E59"/>
    <w:rsid w:val="00D83B8F"/>
    <w:rsid w:val="00D9241E"/>
    <w:rsid w:val="00DA3AEB"/>
    <w:rsid w:val="00DB66D8"/>
    <w:rsid w:val="00DB74FD"/>
    <w:rsid w:val="00DC6AC8"/>
    <w:rsid w:val="00DD268A"/>
    <w:rsid w:val="00DE5011"/>
    <w:rsid w:val="00DF4D3A"/>
    <w:rsid w:val="00E156B4"/>
    <w:rsid w:val="00E173E5"/>
    <w:rsid w:val="00E34616"/>
    <w:rsid w:val="00E415E2"/>
    <w:rsid w:val="00E41D66"/>
    <w:rsid w:val="00E708D7"/>
    <w:rsid w:val="00E87981"/>
    <w:rsid w:val="00EC3873"/>
    <w:rsid w:val="00EC6FA0"/>
    <w:rsid w:val="00ED70BA"/>
    <w:rsid w:val="00EE3686"/>
    <w:rsid w:val="00F4671B"/>
    <w:rsid w:val="00F56031"/>
    <w:rsid w:val="00F96E96"/>
    <w:rsid w:val="00FA0725"/>
    <w:rsid w:val="00FA786F"/>
    <w:rsid w:val="00FB161E"/>
    <w:rsid w:val="00FB19D0"/>
    <w:rsid w:val="00FE31FB"/>
    <w:rsid w:val="00FE5B97"/>
    <w:rsid w:val="00FE7B06"/>
    <w:rsid w:val="02484E4C"/>
    <w:rsid w:val="0F0A6D3C"/>
    <w:rsid w:val="1140410C"/>
    <w:rsid w:val="1CDD55E8"/>
    <w:rsid w:val="24C76EA0"/>
    <w:rsid w:val="294B38ED"/>
    <w:rsid w:val="2B8A7AF2"/>
    <w:rsid w:val="3617435F"/>
    <w:rsid w:val="3E706080"/>
    <w:rsid w:val="447D2208"/>
    <w:rsid w:val="49825129"/>
    <w:rsid w:val="4F714AE4"/>
    <w:rsid w:val="5075308D"/>
    <w:rsid w:val="52095E25"/>
    <w:rsid w:val="5C470666"/>
    <w:rsid w:val="687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2B22EBB-DF98-4FB9-B046-9F323B7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font31">
    <w:name w:val="font3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Calibri" w:hAnsi="Calibri" w:cs="Calibri" w:hint="default"/>
      <w:color w:val="FF0000"/>
      <w:sz w:val="22"/>
      <w:szCs w:val="22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ont41">
    <w:name w:val="font41"/>
    <w:basedOn w:val="DefaultParagraphFont"/>
    <w:rPr>
      <w:rFonts w:ascii="SimSun" w:eastAsia="SimSun" w:hAnsi="SimSun" w:cs="SimSun" w:hint="eastAsia"/>
      <w:b/>
      <w:color w:val="FF0000"/>
      <w:sz w:val="20"/>
      <w:szCs w:val="20"/>
      <w:u w:val="none"/>
    </w:rPr>
  </w:style>
  <w:style w:type="character" w:customStyle="1" w:styleId="font01">
    <w:name w:val="font01"/>
    <w:basedOn w:val="DefaultParagraphFont"/>
    <w:rPr>
      <w:rFonts w:ascii="SimSun" w:eastAsia="SimSun" w:hAnsi="SimSun" w:cs="SimSun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3375B-C9AA-429B-AAB0-88D17A9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3060</Words>
  <Characters>17442</Characters>
  <Application>Microsoft Office Word</Application>
  <DocSecurity>0</DocSecurity>
  <Lines>145</Lines>
  <Paragraphs>40</Paragraphs>
  <ScaleCrop>false</ScaleCrop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PERFORMANCE (DoP)</dc:title>
  <dc:creator>David Ng</dc:creator>
  <cp:lastModifiedBy>Lucy Reeves</cp:lastModifiedBy>
  <cp:revision>2</cp:revision>
  <cp:lastPrinted>2019-01-24T01:32:00Z</cp:lastPrinted>
  <dcterms:created xsi:type="dcterms:W3CDTF">2019-11-26T09:34:00Z</dcterms:created>
  <dcterms:modified xsi:type="dcterms:W3CDTF">2019-11-26T09:34:00Z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